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879" w:rsidRPr="00AA4879" w:rsidRDefault="00AA4879" w:rsidP="00AA4879">
      <w:pPr>
        <w:spacing w:before="120" w:after="0" w:line="340" w:lineRule="atLeast"/>
        <w:ind w:firstLine="567"/>
        <w:jc w:val="center"/>
        <w:rPr>
          <w:rFonts w:asciiTheme="majorHAnsi" w:hAnsiTheme="majorHAnsi" w:cstheme="majorHAnsi"/>
          <w:b/>
          <w:caps/>
          <w:sz w:val="26"/>
          <w:szCs w:val="26"/>
          <w:lang w:val="en-US"/>
        </w:rPr>
      </w:pPr>
      <w:r w:rsidRPr="00AA4879">
        <w:rPr>
          <w:rFonts w:asciiTheme="majorHAnsi" w:hAnsiTheme="majorHAnsi" w:cstheme="majorHAnsi"/>
          <w:b/>
          <w:bCs/>
          <w:caps/>
          <w:color w:val="222222"/>
          <w:sz w:val="26"/>
          <w:szCs w:val="26"/>
          <w:shd w:val="clear" w:color="auto" w:fill="FFFFFF"/>
        </w:rPr>
        <w:t>Công nhận tương đương văn bằng, chứng chỉ GDNN</w:t>
      </w:r>
    </w:p>
    <w:p w:rsidR="00AA4879" w:rsidRDefault="00AA4879" w:rsidP="00F343F6">
      <w:pPr>
        <w:spacing w:before="120" w:after="0" w:line="340" w:lineRule="atLeast"/>
        <w:ind w:firstLine="567"/>
        <w:jc w:val="both"/>
        <w:rPr>
          <w:rFonts w:asciiTheme="majorHAnsi" w:hAnsiTheme="majorHAnsi" w:cstheme="majorHAnsi"/>
          <w:b/>
          <w:sz w:val="26"/>
          <w:szCs w:val="26"/>
          <w:lang w:val="en-US"/>
        </w:rPr>
      </w:pPr>
    </w:p>
    <w:p w:rsidR="00A46890" w:rsidRPr="00A46890" w:rsidRDefault="00A46890" w:rsidP="00F343F6">
      <w:pPr>
        <w:spacing w:before="120" w:after="0" w:line="340" w:lineRule="atLeast"/>
        <w:ind w:firstLine="567"/>
        <w:jc w:val="both"/>
        <w:rPr>
          <w:rFonts w:asciiTheme="majorHAnsi" w:hAnsiTheme="majorHAnsi" w:cstheme="majorHAnsi"/>
          <w:b/>
          <w:sz w:val="26"/>
          <w:szCs w:val="26"/>
          <w:lang w:val="en-US"/>
        </w:rPr>
      </w:pPr>
      <w:r w:rsidRPr="00A46890">
        <w:rPr>
          <w:rFonts w:asciiTheme="majorHAnsi" w:hAnsiTheme="majorHAnsi" w:cstheme="majorHAnsi"/>
          <w:b/>
          <w:sz w:val="26"/>
          <w:szCs w:val="26"/>
          <w:lang w:val="en-US"/>
        </w:rPr>
        <w:t>I. THÔNG TIN</w:t>
      </w:r>
    </w:p>
    <w:p w:rsidR="001525DC" w:rsidRPr="000C17AF" w:rsidRDefault="009709DB" w:rsidP="00F343F6">
      <w:pPr>
        <w:spacing w:before="120" w:after="0" w:line="340" w:lineRule="atLeast"/>
        <w:ind w:firstLine="567"/>
        <w:jc w:val="both"/>
        <w:rPr>
          <w:rFonts w:asciiTheme="majorHAnsi" w:hAnsiTheme="majorHAnsi" w:cstheme="majorHAnsi"/>
          <w:b/>
          <w:sz w:val="26"/>
          <w:szCs w:val="26"/>
          <w:lang w:val="en-US"/>
        </w:rPr>
      </w:pPr>
      <w:r w:rsidRPr="000C17AF">
        <w:rPr>
          <w:rFonts w:asciiTheme="majorHAnsi" w:hAnsiTheme="majorHAnsi" w:cstheme="majorHAnsi"/>
          <w:b/>
          <w:sz w:val="26"/>
          <w:szCs w:val="26"/>
          <w:lang w:val="en-US"/>
        </w:rPr>
        <w:t>1. Thủ tục</w:t>
      </w:r>
    </w:p>
    <w:p w:rsidR="009709DB" w:rsidRPr="000C17AF" w:rsidRDefault="009709DB" w:rsidP="00F343F6">
      <w:pPr>
        <w:spacing w:before="120" w:after="0" w:line="340" w:lineRule="atLeast"/>
        <w:ind w:firstLine="567"/>
        <w:jc w:val="both"/>
        <w:rPr>
          <w:rFonts w:asciiTheme="majorHAnsi" w:hAnsiTheme="majorHAnsi" w:cstheme="majorHAnsi"/>
          <w:bCs/>
          <w:color w:val="222222"/>
          <w:sz w:val="26"/>
          <w:szCs w:val="26"/>
          <w:shd w:val="clear" w:color="auto" w:fill="FFFFFF"/>
          <w:lang w:val="en-US"/>
        </w:rPr>
      </w:pPr>
      <w:r w:rsidRPr="000C17AF">
        <w:rPr>
          <w:rFonts w:asciiTheme="majorHAnsi" w:hAnsiTheme="majorHAnsi" w:cstheme="majorHAnsi"/>
          <w:bCs/>
          <w:color w:val="222222"/>
          <w:sz w:val="26"/>
          <w:szCs w:val="26"/>
          <w:shd w:val="clear" w:color="auto" w:fill="FFFFFF"/>
        </w:rPr>
        <w:t>Công nhận tương đương đối với văn bằng, chứng chỉ GDNN của người Việt Nam do cơ sở GDNN nước ngoài cấp so với các trình độ đào tạo của GDNN Việt Nam</w:t>
      </w:r>
    </w:p>
    <w:p w:rsidR="009709DB" w:rsidRPr="000C17AF" w:rsidRDefault="009709DB" w:rsidP="00F343F6">
      <w:pPr>
        <w:spacing w:before="120" w:after="0" w:line="340" w:lineRule="atLeast"/>
        <w:ind w:firstLine="567"/>
        <w:jc w:val="both"/>
        <w:rPr>
          <w:rFonts w:asciiTheme="majorHAnsi" w:hAnsiTheme="majorHAnsi" w:cstheme="majorHAnsi"/>
          <w:b/>
          <w:color w:val="222222"/>
          <w:sz w:val="26"/>
          <w:szCs w:val="26"/>
          <w:shd w:val="clear" w:color="auto" w:fill="FFFFFF"/>
          <w:lang w:val="en-US"/>
        </w:rPr>
      </w:pPr>
      <w:r w:rsidRPr="000C17AF">
        <w:rPr>
          <w:rFonts w:asciiTheme="majorHAnsi" w:hAnsiTheme="majorHAnsi" w:cstheme="majorHAnsi"/>
          <w:b/>
          <w:bCs/>
          <w:color w:val="222222"/>
          <w:sz w:val="26"/>
          <w:szCs w:val="26"/>
          <w:shd w:val="clear" w:color="auto" w:fill="FFFFFF"/>
          <w:lang w:val="en-US"/>
        </w:rPr>
        <w:t xml:space="preserve">2. </w:t>
      </w:r>
      <w:r w:rsidRPr="000C17AF">
        <w:rPr>
          <w:rFonts w:asciiTheme="majorHAnsi" w:hAnsiTheme="majorHAnsi" w:cstheme="majorHAnsi"/>
          <w:b/>
          <w:color w:val="222222"/>
          <w:sz w:val="26"/>
          <w:szCs w:val="26"/>
          <w:shd w:val="clear" w:color="auto" w:fill="FFFFFF"/>
        </w:rPr>
        <w:t>Thời hạn giải quyết</w:t>
      </w:r>
    </w:p>
    <w:p w:rsidR="009709DB" w:rsidRPr="00A46890" w:rsidRDefault="009709DB" w:rsidP="00F343F6">
      <w:pPr>
        <w:spacing w:before="120" w:after="0" w:line="340" w:lineRule="atLeast"/>
        <w:ind w:firstLine="567"/>
        <w:jc w:val="both"/>
        <w:rPr>
          <w:rFonts w:asciiTheme="majorHAnsi" w:hAnsiTheme="majorHAnsi" w:cstheme="majorHAnsi"/>
          <w:color w:val="222222"/>
          <w:sz w:val="26"/>
          <w:szCs w:val="26"/>
          <w:shd w:val="clear" w:color="auto" w:fill="FFFFFF"/>
          <w:lang w:val="en-US"/>
        </w:rPr>
      </w:pPr>
      <w:r w:rsidRPr="00A46890">
        <w:rPr>
          <w:rFonts w:asciiTheme="majorHAnsi" w:hAnsiTheme="majorHAnsi" w:cstheme="majorHAnsi"/>
          <w:color w:val="222222"/>
          <w:sz w:val="26"/>
          <w:szCs w:val="26"/>
          <w:shd w:val="clear" w:color="auto" w:fill="FFFFFF"/>
        </w:rPr>
        <w:t>Không quy định</w:t>
      </w:r>
    </w:p>
    <w:p w:rsidR="009709DB" w:rsidRPr="000C17AF" w:rsidRDefault="009709DB" w:rsidP="00F343F6">
      <w:pPr>
        <w:spacing w:before="120" w:after="0" w:line="340" w:lineRule="atLeast"/>
        <w:ind w:firstLine="567"/>
        <w:jc w:val="both"/>
        <w:rPr>
          <w:rFonts w:asciiTheme="majorHAnsi" w:hAnsiTheme="majorHAnsi" w:cstheme="majorHAnsi"/>
          <w:b/>
          <w:color w:val="222222"/>
          <w:sz w:val="26"/>
          <w:szCs w:val="26"/>
          <w:shd w:val="clear" w:color="auto" w:fill="FFFFFF"/>
          <w:lang w:val="en-US"/>
        </w:rPr>
      </w:pPr>
      <w:r w:rsidRPr="000C17AF">
        <w:rPr>
          <w:rFonts w:asciiTheme="majorHAnsi" w:hAnsiTheme="majorHAnsi" w:cstheme="majorHAnsi"/>
          <w:b/>
          <w:color w:val="222222"/>
          <w:sz w:val="26"/>
          <w:szCs w:val="26"/>
          <w:shd w:val="clear" w:color="auto" w:fill="FFFFFF"/>
          <w:lang w:val="en-US"/>
        </w:rPr>
        <w:t xml:space="preserve">3. </w:t>
      </w:r>
      <w:r w:rsidRPr="000C17AF">
        <w:rPr>
          <w:rFonts w:asciiTheme="majorHAnsi" w:hAnsiTheme="majorHAnsi" w:cstheme="majorHAnsi"/>
          <w:b/>
          <w:color w:val="222222"/>
          <w:sz w:val="26"/>
          <w:szCs w:val="26"/>
          <w:shd w:val="clear" w:color="auto" w:fill="FFFFFF"/>
        </w:rPr>
        <w:t>Đối tượng thực hiện</w:t>
      </w:r>
    </w:p>
    <w:p w:rsidR="009709DB" w:rsidRPr="00A46890" w:rsidRDefault="009709DB" w:rsidP="00F343F6">
      <w:pPr>
        <w:spacing w:before="120" w:after="0" w:line="340" w:lineRule="atLeast"/>
        <w:ind w:firstLine="567"/>
        <w:jc w:val="both"/>
        <w:rPr>
          <w:rFonts w:asciiTheme="majorHAnsi" w:hAnsiTheme="majorHAnsi" w:cstheme="majorHAnsi"/>
          <w:color w:val="222222"/>
          <w:sz w:val="26"/>
          <w:szCs w:val="26"/>
          <w:shd w:val="clear" w:color="auto" w:fill="FFFFFF"/>
          <w:lang w:val="en-US"/>
        </w:rPr>
      </w:pPr>
      <w:r w:rsidRPr="00A46890">
        <w:rPr>
          <w:rFonts w:asciiTheme="majorHAnsi" w:hAnsiTheme="majorHAnsi" w:cstheme="majorHAnsi"/>
          <w:color w:val="222222"/>
          <w:sz w:val="26"/>
          <w:szCs w:val="26"/>
          <w:shd w:val="clear" w:color="auto" w:fill="FFFFFF"/>
        </w:rPr>
        <w:t>Tổ chức, cá nhân có nhu cầu</w:t>
      </w:r>
    </w:p>
    <w:p w:rsidR="009709DB" w:rsidRPr="000C17AF" w:rsidRDefault="009709DB" w:rsidP="00F343F6">
      <w:pPr>
        <w:spacing w:before="120" w:after="0" w:line="340" w:lineRule="atLeast"/>
        <w:ind w:firstLine="567"/>
        <w:jc w:val="both"/>
        <w:rPr>
          <w:rFonts w:asciiTheme="majorHAnsi" w:hAnsiTheme="majorHAnsi" w:cstheme="majorHAnsi"/>
          <w:b/>
          <w:color w:val="222222"/>
          <w:sz w:val="26"/>
          <w:szCs w:val="26"/>
          <w:shd w:val="clear" w:color="auto" w:fill="FFFFFF"/>
          <w:lang w:val="en-US"/>
        </w:rPr>
      </w:pPr>
      <w:r w:rsidRPr="000C17AF">
        <w:rPr>
          <w:rFonts w:asciiTheme="majorHAnsi" w:hAnsiTheme="majorHAnsi" w:cstheme="majorHAnsi"/>
          <w:b/>
          <w:color w:val="222222"/>
          <w:sz w:val="26"/>
          <w:szCs w:val="26"/>
          <w:shd w:val="clear" w:color="auto" w:fill="FFFFFF"/>
          <w:lang w:val="en-US"/>
        </w:rPr>
        <w:t xml:space="preserve">4. </w:t>
      </w:r>
      <w:r w:rsidRPr="000C17AF">
        <w:rPr>
          <w:rFonts w:asciiTheme="majorHAnsi" w:hAnsiTheme="majorHAnsi" w:cstheme="majorHAnsi"/>
          <w:b/>
          <w:color w:val="222222"/>
          <w:sz w:val="26"/>
          <w:szCs w:val="26"/>
          <w:shd w:val="clear" w:color="auto" w:fill="FFFFFF"/>
        </w:rPr>
        <w:t>Cơ quan thực hiện</w:t>
      </w:r>
    </w:p>
    <w:p w:rsidR="009709DB" w:rsidRPr="00A46890" w:rsidRDefault="009709DB" w:rsidP="00F343F6">
      <w:pPr>
        <w:spacing w:before="120" w:after="0" w:line="340" w:lineRule="atLeast"/>
        <w:ind w:firstLine="567"/>
        <w:jc w:val="both"/>
        <w:rPr>
          <w:rFonts w:asciiTheme="majorHAnsi" w:hAnsiTheme="majorHAnsi" w:cstheme="majorHAnsi"/>
          <w:color w:val="222222"/>
          <w:sz w:val="26"/>
          <w:szCs w:val="26"/>
          <w:shd w:val="clear" w:color="auto" w:fill="FFFFFF"/>
          <w:lang w:val="en-US"/>
        </w:rPr>
      </w:pPr>
      <w:r w:rsidRPr="00A46890">
        <w:rPr>
          <w:rFonts w:asciiTheme="majorHAnsi" w:hAnsiTheme="majorHAnsi" w:cstheme="majorHAnsi"/>
          <w:color w:val="222222"/>
          <w:sz w:val="26"/>
          <w:szCs w:val="26"/>
          <w:shd w:val="clear" w:color="auto" w:fill="FFFFFF"/>
        </w:rPr>
        <w:t xml:space="preserve">Tổng cục Giáo dục nghề nghiệp </w:t>
      </w:r>
    </w:p>
    <w:p w:rsidR="009709DB" w:rsidRPr="000C17AF" w:rsidRDefault="009709DB" w:rsidP="00F343F6">
      <w:pPr>
        <w:spacing w:before="120" w:after="0" w:line="340" w:lineRule="atLeast"/>
        <w:ind w:firstLine="567"/>
        <w:jc w:val="both"/>
        <w:rPr>
          <w:rFonts w:asciiTheme="majorHAnsi" w:hAnsiTheme="majorHAnsi" w:cstheme="majorHAnsi"/>
          <w:b/>
          <w:color w:val="222222"/>
          <w:sz w:val="26"/>
          <w:szCs w:val="26"/>
          <w:shd w:val="clear" w:color="auto" w:fill="FFFFFF"/>
          <w:lang w:val="en-US"/>
        </w:rPr>
      </w:pPr>
      <w:r w:rsidRPr="000C17AF">
        <w:rPr>
          <w:rFonts w:asciiTheme="majorHAnsi" w:hAnsiTheme="majorHAnsi" w:cstheme="majorHAnsi"/>
          <w:b/>
          <w:color w:val="222222"/>
          <w:sz w:val="26"/>
          <w:szCs w:val="26"/>
          <w:shd w:val="clear" w:color="auto" w:fill="FFFFFF"/>
          <w:lang w:val="en-US"/>
        </w:rPr>
        <w:t>5. kết quả thực hiện</w:t>
      </w:r>
    </w:p>
    <w:p w:rsidR="009709DB" w:rsidRPr="00A46890" w:rsidRDefault="009709DB" w:rsidP="00F343F6">
      <w:pPr>
        <w:spacing w:before="120" w:after="0" w:line="340" w:lineRule="atLeast"/>
        <w:ind w:firstLine="567"/>
        <w:jc w:val="both"/>
        <w:rPr>
          <w:rFonts w:asciiTheme="majorHAnsi" w:hAnsiTheme="majorHAnsi" w:cstheme="majorHAnsi"/>
          <w:color w:val="222222"/>
          <w:sz w:val="26"/>
          <w:szCs w:val="26"/>
          <w:shd w:val="clear" w:color="auto" w:fill="FFFFFF"/>
          <w:lang w:val="en-US"/>
        </w:rPr>
      </w:pPr>
      <w:r w:rsidRPr="00A46890">
        <w:rPr>
          <w:rFonts w:asciiTheme="majorHAnsi" w:hAnsiTheme="majorHAnsi" w:cstheme="majorHAnsi"/>
          <w:color w:val="222222"/>
          <w:sz w:val="26"/>
          <w:szCs w:val="26"/>
          <w:shd w:val="clear" w:color="auto" w:fill="FFFFFF"/>
        </w:rPr>
        <w:t>Công văn trả lời của Tổng cục GDNN</w:t>
      </w:r>
    </w:p>
    <w:p w:rsidR="009709DB" w:rsidRPr="000C17AF" w:rsidRDefault="009709DB" w:rsidP="00F343F6">
      <w:pPr>
        <w:spacing w:before="120" w:after="0" w:line="340" w:lineRule="atLeast"/>
        <w:ind w:firstLine="567"/>
        <w:jc w:val="both"/>
        <w:rPr>
          <w:rFonts w:asciiTheme="majorHAnsi" w:hAnsiTheme="majorHAnsi" w:cstheme="majorHAnsi"/>
          <w:b/>
          <w:color w:val="222222"/>
          <w:sz w:val="26"/>
          <w:szCs w:val="26"/>
          <w:shd w:val="clear" w:color="auto" w:fill="FFFFFF"/>
          <w:lang w:val="en-US"/>
        </w:rPr>
      </w:pPr>
      <w:r w:rsidRPr="000C17AF">
        <w:rPr>
          <w:rFonts w:asciiTheme="majorHAnsi" w:hAnsiTheme="majorHAnsi" w:cstheme="majorHAnsi"/>
          <w:b/>
          <w:color w:val="222222"/>
          <w:sz w:val="26"/>
          <w:szCs w:val="26"/>
          <w:shd w:val="clear" w:color="auto" w:fill="FFFFFF"/>
          <w:lang w:val="en-US"/>
        </w:rPr>
        <w:t xml:space="preserve">6. </w:t>
      </w:r>
      <w:r w:rsidRPr="000C17AF">
        <w:rPr>
          <w:rFonts w:asciiTheme="majorHAnsi" w:hAnsiTheme="majorHAnsi" w:cstheme="majorHAnsi"/>
          <w:b/>
          <w:color w:val="222222"/>
          <w:sz w:val="26"/>
          <w:szCs w:val="26"/>
          <w:shd w:val="clear" w:color="auto" w:fill="FFFFFF"/>
        </w:rPr>
        <w:t>Lệ phí</w:t>
      </w:r>
    </w:p>
    <w:p w:rsidR="009709DB" w:rsidRPr="00A46890" w:rsidRDefault="009709DB" w:rsidP="00F343F6">
      <w:pPr>
        <w:spacing w:before="120" w:after="0" w:line="340" w:lineRule="atLeast"/>
        <w:ind w:firstLine="567"/>
        <w:jc w:val="both"/>
        <w:rPr>
          <w:rFonts w:asciiTheme="majorHAnsi" w:hAnsiTheme="majorHAnsi" w:cstheme="majorHAnsi"/>
          <w:color w:val="222222"/>
          <w:sz w:val="26"/>
          <w:szCs w:val="26"/>
          <w:shd w:val="clear" w:color="auto" w:fill="FFFFFF"/>
          <w:lang w:val="en-US"/>
        </w:rPr>
      </w:pPr>
      <w:r w:rsidRPr="00A46890">
        <w:rPr>
          <w:rFonts w:asciiTheme="majorHAnsi" w:hAnsiTheme="majorHAnsi" w:cstheme="majorHAnsi"/>
          <w:color w:val="222222"/>
          <w:sz w:val="26"/>
          <w:szCs w:val="26"/>
          <w:shd w:val="clear" w:color="auto" w:fill="FFFFFF"/>
          <w:lang w:val="en-US"/>
        </w:rPr>
        <w:t>Không</w:t>
      </w:r>
    </w:p>
    <w:p w:rsidR="009709DB" w:rsidRPr="000C17AF" w:rsidRDefault="009709DB" w:rsidP="00F343F6">
      <w:pPr>
        <w:spacing w:before="120" w:after="0" w:line="340" w:lineRule="atLeast"/>
        <w:ind w:firstLine="567"/>
        <w:jc w:val="both"/>
        <w:rPr>
          <w:rFonts w:asciiTheme="majorHAnsi" w:hAnsiTheme="majorHAnsi" w:cstheme="majorHAnsi"/>
          <w:b/>
          <w:color w:val="222222"/>
          <w:sz w:val="26"/>
          <w:szCs w:val="26"/>
          <w:shd w:val="clear" w:color="auto" w:fill="FFFFFF"/>
          <w:lang w:val="en-US"/>
        </w:rPr>
      </w:pPr>
      <w:r w:rsidRPr="000C17AF">
        <w:rPr>
          <w:rFonts w:asciiTheme="majorHAnsi" w:hAnsiTheme="majorHAnsi" w:cstheme="majorHAnsi"/>
          <w:b/>
          <w:color w:val="222222"/>
          <w:sz w:val="26"/>
          <w:szCs w:val="26"/>
          <w:shd w:val="clear" w:color="auto" w:fill="FFFFFF"/>
          <w:lang w:val="en-US"/>
        </w:rPr>
        <w:t xml:space="preserve">7. </w:t>
      </w:r>
      <w:r w:rsidRPr="000C17AF">
        <w:rPr>
          <w:rFonts w:asciiTheme="majorHAnsi" w:hAnsiTheme="majorHAnsi" w:cstheme="majorHAnsi"/>
          <w:b/>
          <w:color w:val="222222"/>
          <w:sz w:val="26"/>
          <w:szCs w:val="26"/>
          <w:shd w:val="clear" w:color="auto" w:fill="FFFFFF"/>
        </w:rPr>
        <w:t>Yêu cầu, điều kiện</w:t>
      </w:r>
    </w:p>
    <w:p w:rsidR="009709DB" w:rsidRPr="00A46890" w:rsidRDefault="009709DB" w:rsidP="00F343F6">
      <w:pPr>
        <w:spacing w:before="120" w:after="0" w:line="340" w:lineRule="atLeast"/>
        <w:ind w:firstLine="567"/>
        <w:jc w:val="both"/>
        <w:rPr>
          <w:rFonts w:asciiTheme="majorHAnsi" w:hAnsiTheme="majorHAnsi" w:cstheme="majorHAnsi"/>
          <w:color w:val="222222"/>
          <w:sz w:val="26"/>
          <w:szCs w:val="26"/>
          <w:shd w:val="clear" w:color="auto" w:fill="FFFFFF"/>
          <w:lang w:val="en-US"/>
        </w:rPr>
      </w:pPr>
      <w:r w:rsidRPr="00A46890">
        <w:rPr>
          <w:rFonts w:asciiTheme="majorHAnsi" w:hAnsiTheme="majorHAnsi" w:cstheme="majorHAnsi"/>
          <w:color w:val="222222"/>
          <w:sz w:val="26"/>
          <w:szCs w:val="26"/>
          <w:shd w:val="clear" w:color="auto" w:fill="FFFFFF"/>
        </w:rPr>
        <w:t>Văn bằng, chứng chỉ của người học do cơ sở GDNN nước ngoài cấp được công nhận tương đương văn bằng, chứng chỉ thuộc GDNN trong các trường hợp sau đây:</w:t>
      </w:r>
      <w:r w:rsidRPr="00A46890">
        <w:rPr>
          <w:rFonts w:asciiTheme="majorHAnsi" w:hAnsiTheme="majorHAnsi" w:cstheme="majorHAnsi"/>
          <w:color w:val="222222"/>
          <w:sz w:val="26"/>
          <w:szCs w:val="26"/>
        </w:rPr>
        <w:br/>
      </w:r>
      <w:r w:rsidRPr="00A46890">
        <w:rPr>
          <w:rFonts w:asciiTheme="majorHAnsi" w:hAnsiTheme="majorHAnsi" w:cstheme="majorHAnsi"/>
          <w:color w:val="222222"/>
          <w:sz w:val="26"/>
          <w:szCs w:val="26"/>
          <w:shd w:val="clear" w:color="auto" w:fill="FFFFFF"/>
        </w:rPr>
        <w:t>– Văn bằng, chứng chỉ được cấp bởi các cơ sở GDNN thuộc phạm vi áp dụng của Hiệp định về tương đương văn bằng, chứng chỉ hoặc công nhận lẫn nhau về văn bằng, chứng chỉ hoặc Điều ước quốc tế có liên quan đến văn bằng, chứng chỉ mà nước Cộng hòa xã hội chủ nghĩa Việt Nam đã ký kết hoặc là thành viên.</w:t>
      </w:r>
      <w:r w:rsidRPr="00A46890">
        <w:rPr>
          <w:rFonts w:asciiTheme="majorHAnsi" w:hAnsiTheme="majorHAnsi" w:cstheme="majorHAnsi"/>
          <w:color w:val="222222"/>
          <w:sz w:val="26"/>
          <w:szCs w:val="26"/>
        </w:rPr>
        <w:br/>
      </w:r>
      <w:r w:rsidRPr="00A46890">
        <w:rPr>
          <w:rFonts w:asciiTheme="majorHAnsi" w:hAnsiTheme="majorHAnsi" w:cstheme="majorHAnsi"/>
          <w:color w:val="222222"/>
          <w:sz w:val="26"/>
          <w:szCs w:val="26"/>
          <w:shd w:val="clear" w:color="auto" w:fill="FFFFFF"/>
        </w:rPr>
        <w:t>– Văn bằng, chứng chỉ được cấp bởi cơ sở GDNN hoạt động hợp pháp tại Việt Nam, thực hiện hoạt động GDNN theo quy định trong giấy chứng nhận đăng ký hoạt động GDNN đã được cơ quan có thẩm quyền về GDNN Việt Nam cấp.</w:t>
      </w:r>
      <w:r w:rsidRPr="00A46890">
        <w:rPr>
          <w:rFonts w:asciiTheme="majorHAnsi" w:hAnsiTheme="majorHAnsi" w:cstheme="majorHAnsi"/>
          <w:color w:val="222222"/>
          <w:sz w:val="26"/>
          <w:szCs w:val="26"/>
        </w:rPr>
        <w:br/>
      </w:r>
      <w:r w:rsidRPr="00A46890">
        <w:rPr>
          <w:rFonts w:asciiTheme="majorHAnsi" w:hAnsiTheme="majorHAnsi" w:cstheme="majorHAnsi"/>
          <w:color w:val="222222"/>
          <w:sz w:val="26"/>
          <w:szCs w:val="26"/>
          <w:shd w:val="clear" w:color="auto" w:fill="FFFFFF"/>
        </w:rPr>
        <w:t>– Văn bằng, chứng chỉ được cấp bởi cơ sở GDNN hoạt động hợp pháp ở nước ngoài mà các chương trình đào tạo đã được cơ quan, tổ chức kiểm định chất lượng giáo dục của nước đó công nhận và được phép cấp văn bằng, chứng chỉ.</w:t>
      </w:r>
    </w:p>
    <w:p w:rsidR="009709DB" w:rsidRPr="000C17AF" w:rsidRDefault="009709DB" w:rsidP="00F343F6">
      <w:pPr>
        <w:spacing w:before="120" w:after="0" w:line="340" w:lineRule="atLeast"/>
        <w:ind w:firstLine="567"/>
        <w:jc w:val="both"/>
        <w:rPr>
          <w:rFonts w:asciiTheme="majorHAnsi" w:hAnsiTheme="majorHAnsi" w:cstheme="majorHAnsi"/>
          <w:b/>
          <w:color w:val="222222"/>
          <w:sz w:val="26"/>
          <w:szCs w:val="26"/>
          <w:shd w:val="clear" w:color="auto" w:fill="FFFFFF"/>
          <w:lang w:val="en-US"/>
        </w:rPr>
      </w:pPr>
      <w:r w:rsidRPr="000C17AF">
        <w:rPr>
          <w:rFonts w:asciiTheme="majorHAnsi" w:hAnsiTheme="majorHAnsi" w:cstheme="majorHAnsi"/>
          <w:b/>
          <w:color w:val="222222"/>
          <w:sz w:val="26"/>
          <w:szCs w:val="26"/>
          <w:shd w:val="clear" w:color="auto" w:fill="FFFFFF"/>
          <w:lang w:val="en-US"/>
        </w:rPr>
        <w:t>8</w:t>
      </w:r>
      <w:r w:rsidR="00D520AB" w:rsidRPr="000C17AF">
        <w:rPr>
          <w:rFonts w:asciiTheme="majorHAnsi" w:hAnsiTheme="majorHAnsi" w:cstheme="majorHAnsi"/>
          <w:b/>
          <w:color w:val="222222"/>
          <w:sz w:val="26"/>
          <w:szCs w:val="26"/>
          <w:shd w:val="clear" w:color="auto" w:fill="FFFFFF"/>
          <w:lang w:val="en-US"/>
        </w:rPr>
        <w:t xml:space="preserve"> </w:t>
      </w:r>
      <w:r w:rsidR="00D520AB" w:rsidRPr="000C17AF">
        <w:rPr>
          <w:rFonts w:asciiTheme="majorHAnsi" w:hAnsiTheme="majorHAnsi" w:cstheme="majorHAnsi"/>
          <w:b/>
          <w:color w:val="222222"/>
          <w:sz w:val="26"/>
          <w:szCs w:val="26"/>
          <w:shd w:val="clear" w:color="auto" w:fill="FFFFFF"/>
        </w:rPr>
        <w:t>Cơ sở pháp lý</w:t>
      </w:r>
    </w:p>
    <w:p w:rsidR="00D520AB" w:rsidRPr="00A46890" w:rsidRDefault="00D520AB" w:rsidP="00F343F6">
      <w:pPr>
        <w:spacing w:before="120" w:after="0" w:line="340" w:lineRule="atLeast"/>
        <w:ind w:firstLine="567"/>
        <w:jc w:val="both"/>
        <w:rPr>
          <w:rFonts w:asciiTheme="majorHAnsi" w:hAnsiTheme="majorHAnsi" w:cstheme="majorHAnsi"/>
          <w:color w:val="222222"/>
          <w:sz w:val="26"/>
          <w:szCs w:val="26"/>
          <w:shd w:val="clear" w:color="auto" w:fill="FFFFFF"/>
          <w:lang w:val="en-US"/>
        </w:rPr>
      </w:pPr>
      <w:r w:rsidRPr="00A46890">
        <w:rPr>
          <w:rFonts w:asciiTheme="majorHAnsi" w:hAnsiTheme="majorHAnsi" w:cstheme="majorHAnsi"/>
          <w:color w:val="222222"/>
          <w:sz w:val="26"/>
          <w:szCs w:val="26"/>
          <w:shd w:val="clear" w:color="auto" w:fill="FFFFFF"/>
        </w:rPr>
        <w:t>Thông tư số 34/2017/TT-BLĐTBXH ngày 29/12/2017 của Bộ trưởng Bộ Lao động – Thương binh và Xã hội quy định việc công nhận đối với văn bằng, chứng chỉ GDNN do cơ sở GDNN nước ngoài cấp</w:t>
      </w:r>
    </w:p>
    <w:p w:rsidR="00D520AB" w:rsidRPr="000C17AF" w:rsidRDefault="00D520AB" w:rsidP="00F343F6">
      <w:pPr>
        <w:spacing w:before="120" w:after="0" w:line="340" w:lineRule="atLeast"/>
        <w:ind w:firstLine="567"/>
        <w:jc w:val="both"/>
        <w:rPr>
          <w:rFonts w:asciiTheme="majorHAnsi" w:hAnsiTheme="majorHAnsi" w:cstheme="majorHAnsi"/>
          <w:b/>
          <w:color w:val="222222"/>
          <w:sz w:val="26"/>
          <w:szCs w:val="26"/>
          <w:shd w:val="clear" w:color="auto" w:fill="FFFFFF"/>
          <w:lang w:val="en-US"/>
        </w:rPr>
      </w:pPr>
      <w:r w:rsidRPr="000C17AF">
        <w:rPr>
          <w:rFonts w:asciiTheme="majorHAnsi" w:hAnsiTheme="majorHAnsi" w:cstheme="majorHAnsi"/>
          <w:b/>
          <w:color w:val="222222"/>
          <w:sz w:val="26"/>
          <w:szCs w:val="26"/>
          <w:shd w:val="clear" w:color="auto" w:fill="FFFFFF"/>
          <w:lang w:val="en-US"/>
        </w:rPr>
        <w:t xml:space="preserve">9. </w:t>
      </w:r>
      <w:r w:rsidRPr="000C17AF">
        <w:rPr>
          <w:rFonts w:asciiTheme="majorHAnsi" w:hAnsiTheme="majorHAnsi" w:cstheme="majorHAnsi"/>
          <w:b/>
          <w:color w:val="222222"/>
          <w:sz w:val="26"/>
          <w:szCs w:val="26"/>
          <w:shd w:val="clear" w:color="auto" w:fill="FFFFFF"/>
        </w:rPr>
        <w:t>TTHC liên quan</w:t>
      </w:r>
    </w:p>
    <w:p w:rsidR="00D520AB" w:rsidRPr="00A46890" w:rsidRDefault="00D520AB" w:rsidP="00F343F6">
      <w:pPr>
        <w:spacing w:before="120" w:after="0" w:line="340" w:lineRule="atLeast"/>
        <w:ind w:firstLine="567"/>
        <w:jc w:val="both"/>
        <w:rPr>
          <w:rFonts w:asciiTheme="majorHAnsi" w:hAnsiTheme="majorHAnsi" w:cstheme="majorHAnsi"/>
          <w:color w:val="222222"/>
          <w:sz w:val="26"/>
          <w:szCs w:val="26"/>
          <w:shd w:val="clear" w:color="auto" w:fill="FFFFFF"/>
          <w:lang w:val="en-US"/>
        </w:rPr>
      </w:pPr>
      <w:r w:rsidRPr="00A46890">
        <w:rPr>
          <w:rFonts w:asciiTheme="majorHAnsi" w:hAnsiTheme="majorHAnsi" w:cstheme="majorHAnsi"/>
          <w:color w:val="222222"/>
          <w:sz w:val="26"/>
          <w:szCs w:val="26"/>
          <w:shd w:val="clear" w:color="auto" w:fill="FFFFFF"/>
          <w:lang w:val="en-US"/>
        </w:rPr>
        <w:t>Không.</w:t>
      </w:r>
    </w:p>
    <w:p w:rsidR="00D520AB" w:rsidRPr="00A46890" w:rsidRDefault="00A46890" w:rsidP="00F343F6">
      <w:pPr>
        <w:spacing w:before="120" w:after="0" w:line="340" w:lineRule="atLeast"/>
        <w:ind w:firstLine="567"/>
        <w:jc w:val="both"/>
        <w:rPr>
          <w:rFonts w:asciiTheme="majorHAnsi" w:hAnsiTheme="majorHAnsi" w:cstheme="majorHAnsi"/>
          <w:b/>
          <w:caps/>
          <w:color w:val="222222"/>
          <w:sz w:val="26"/>
          <w:szCs w:val="26"/>
          <w:shd w:val="clear" w:color="auto" w:fill="FFFFFF"/>
          <w:lang w:val="en-US"/>
        </w:rPr>
      </w:pPr>
      <w:r w:rsidRPr="00A46890">
        <w:rPr>
          <w:rFonts w:asciiTheme="majorHAnsi" w:hAnsiTheme="majorHAnsi" w:cstheme="majorHAnsi"/>
          <w:b/>
          <w:caps/>
          <w:color w:val="222222"/>
          <w:sz w:val="26"/>
          <w:szCs w:val="26"/>
          <w:shd w:val="clear" w:color="auto" w:fill="FFFFFF"/>
          <w:lang w:val="en-US"/>
        </w:rPr>
        <w:lastRenderedPageBreak/>
        <w:t xml:space="preserve">II. </w:t>
      </w:r>
      <w:r w:rsidR="00D520AB" w:rsidRPr="00A46890">
        <w:rPr>
          <w:rFonts w:asciiTheme="majorHAnsi" w:hAnsiTheme="majorHAnsi" w:cstheme="majorHAnsi"/>
          <w:b/>
          <w:caps/>
          <w:color w:val="222222"/>
          <w:sz w:val="26"/>
          <w:szCs w:val="26"/>
          <w:shd w:val="clear" w:color="auto" w:fill="FFFFFF"/>
        </w:rPr>
        <w:t>Các bước</w:t>
      </w:r>
    </w:p>
    <w:p w:rsidR="00D520AB" w:rsidRPr="00A46890" w:rsidRDefault="00D520AB" w:rsidP="00F343F6">
      <w:pPr>
        <w:pStyle w:val="NormalWeb"/>
        <w:shd w:val="clear" w:color="auto" w:fill="FFFFFF"/>
        <w:spacing w:before="120" w:beforeAutospacing="0" w:after="0" w:afterAutospacing="0" w:line="340" w:lineRule="atLeast"/>
        <w:ind w:firstLine="567"/>
        <w:jc w:val="both"/>
        <w:rPr>
          <w:rFonts w:asciiTheme="majorHAnsi" w:hAnsiTheme="majorHAnsi" w:cstheme="majorHAnsi"/>
          <w:b/>
          <w:bCs/>
          <w:color w:val="222222"/>
          <w:sz w:val="26"/>
          <w:szCs w:val="26"/>
        </w:rPr>
      </w:pPr>
      <w:r w:rsidRPr="00A46890">
        <w:rPr>
          <w:rFonts w:asciiTheme="majorHAnsi" w:hAnsiTheme="majorHAnsi" w:cstheme="majorHAnsi"/>
          <w:b/>
          <w:bCs/>
          <w:color w:val="222222"/>
          <w:sz w:val="26"/>
          <w:szCs w:val="26"/>
        </w:rPr>
        <w:t>Bước 1: Gửi hồ sơ đề nghị công nhận</w:t>
      </w:r>
    </w:p>
    <w:p w:rsidR="00D520AB" w:rsidRPr="00DB14E5" w:rsidRDefault="00D520AB" w:rsidP="00F343F6">
      <w:pPr>
        <w:pStyle w:val="NormalWeb"/>
        <w:shd w:val="clear" w:color="auto" w:fill="FFFFFF"/>
        <w:spacing w:before="120" w:beforeAutospacing="0" w:after="0" w:afterAutospacing="0" w:line="340" w:lineRule="atLeast"/>
        <w:ind w:firstLine="567"/>
        <w:jc w:val="both"/>
        <w:rPr>
          <w:rFonts w:asciiTheme="majorHAnsi" w:hAnsiTheme="majorHAnsi" w:cstheme="majorHAnsi"/>
          <w:color w:val="222222"/>
          <w:sz w:val="26"/>
          <w:szCs w:val="26"/>
        </w:rPr>
      </w:pPr>
      <w:r w:rsidRPr="00A46890">
        <w:rPr>
          <w:rFonts w:asciiTheme="majorHAnsi" w:hAnsiTheme="majorHAnsi" w:cstheme="majorHAnsi"/>
          <w:color w:val="222222"/>
          <w:sz w:val="26"/>
          <w:szCs w:val="26"/>
        </w:rPr>
        <w:t>Tổ chức, cá nhân có nguyện vọng đề nghị công nhận văn bằng, chứng chỉ do cơ sở GDNN nước ngoài cấp phải gửi một (01) bộ hồ sơ tới Tổng cục Giáo dục nghề nghiệp đề nghị xác nhận văn bằng tương đương</w:t>
      </w:r>
    </w:p>
    <w:p w:rsidR="00DB14E5" w:rsidRPr="00DB14E5" w:rsidRDefault="00DB14E5" w:rsidP="00F343F6">
      <w:pPr>
        <w:pStyle w:val="NormalWeb"/>
        <w:shd w:val="clear" w:color="auto" w:fill="FFFFFF"/>
        <w:spacing w:before="120" w:beforeAutospacing="0" w:after="0" w:afterAutospacing="0" w:line="340" w:lineRule="atLeast"/>
        <w:ind w:firstLine="567"/>
        <w:jc w:val="both"/>
        <w:rPr>
          <w:rFonts w:asciiTheme="majorHAnsi" w:hAnsiTheme="majorHAnsi" w:cstheme="majorHAnsi"/>
          <w:b/>
          <w:color w:val="222222"/>
          <w:sz w:val="26"/>
          <w:szCs w:val="26"/>
        </w:rPr>
      </w:pPr>
      <w:r w:rsidRPr="00C8280C">
        <w:rPr>
          <w:rFonts w:asciiTheme="majorHAnsi" w:hAnsiTheme="majorHAnsi" w:cstheme="majorHAnsi"/>
          <w:b/>
          <w:color w:val="FF0000"/>
          <w:sz w:val="26"/>
          <w:szCs w:val="26"/>
        </w:rPr>
        <w:t>Tổng cục Giáo dục nghề nghiệp</w:t>
      </w:r>
      <w:r w:rsidR="005E3295" w:rsidRPr="005E3295">
        <w:rPr>
          <w:rFonts w:asciiTheme="majorHAnsi" w:hAnsiTheme="majorHAnsi" w:cstheme="majorHAnsi"/>
          <w:b/>
          <w:color w:val="FF0000"/>
          <w:sz w:val="26"/>
          <w:szCs w:val="26"/>
        </w:rPr>
        <w:t xml:space="preserve"> -</w:t>
      </w:r>
      <w:r w:rsidRPr="00C8280C">
        <w:rPr>
          <w:rFonts w:asciiTheme="majorHAnsi" w:hAnsiTheme="majorHAnsi" w:cstheme="majorHAnsi"/>
          <w:b/>
          <w:color w:val="FF0000"/>
          <w:sz w:val="26"/>
          <w:szCs w:val="26"/>
        </w:rPr>
        <w:t xml:space="preserve"> </w:t>
      </w:r>
      <w:r w:rsidR="005E3295" w:rsidRPr="005E3295">
        <w:rPr>
          <w:rFonts w:asciiTheme="majorHAnsi" w:hAnsiTheme="majorHAnsi" w:cstheme="majorHAnsi"/>
          <w:b/>
          <w:color w:val="FF0000"/>
          <w:sz w:val="26"/>
          <w:szCs w:val="26"/>
        </w:rPr>
        <w:t>37 Nguyễn Bỉnh Khiêm</w:t>
      </w:r>
      <w:r w:rsidRPr="00C8280C">
        <w:rPr>
          <w:rFonts w:asciiTheme="majorHAnsi" w:hAnsiTheme="majorHAnsi" w:cstheme="majorHAnsi"/>
          <w:b/>
          <w:color w:val="FF0000"/>
          <w:sz w:val="26"/>
          <w:szCs w:val="26"/>
        </w:rPr>
        <w:t>, quận Hai Bà Trưng, Hà Nội</w:t>
      </w:r>
      <w:bookmarkStart w:id="0" w:name="_GoBack"/>
      <w:bookmarkEnd w:id="0"/>
    </w:p>
    <w:p w:rsidR="00D520AB" w:rsidRPr="00A46890" w:rsidRDefault="00D520AB" w:rsidP="00F343F6">
      <w:pPr>
        <w:pStyle w:val="NormalWeb"/>
        <w:shd w:val="clear" w:color="auto" w:fill="FFFFFF"/>
        <w:spacing w:before="120" w:beforeAutospacing="0" w:after="0" w:afterAutospacing="0" w:line="340" w:lineRule="atLeast"/>
        <w:ind w:firstLine="567"/>
        <w:jc w:val="both"/>
        <w:rPr>
          <w:rFonts w:asciiTheme="majorHAnsi" w:hAnsiTheme="majorHAnsi" w:cstheme="majorHAnsi"/>
          <w:b/>
          <w:bCs/>
          <w:color w:val="222222"/>
          <w:sz w:val="26"/>
          <w:szCs w:val="26"/>
        </w:rPr>
      </w:pPr>
      <w:r w:rsidRPr="00A46890">
        <w:rPr>
          <w:rFonts w:asciiTheme="majorHAnsi" w:hAnsiTheme="majorHAnsi" w:cstheme="majorHAnsi"/>
          <w:b/>
          <w:bCs/>
          <w:color w:val="222222"/>
          <w:sz w:val="26"/>
          <w:szCs w:val="26"/>
        </w:rPr>
        <w:t>Bước 2: Tiếp nhận và trả lời về việc công nhận văn bằng, chứng chỉ GDNN do cơ sở nước ngoài cấp</w:t>
      </w:r>
    </w:p>
    <w:p w:rsidR="00D520AB" w:rsidRPr="00A46890" w:rsidRDefault="00D520AB" w:rsidP="00F343F6">
      <w:pPr>
        <w:pStyle w:val="NormalWeb"/>
        <w:shd w:val="clear" w:color="auto" w:fill="FFFFFF"/>
        <w:spacing w:before="120" w:beforeAutospacing="0" w:after="0" w:afterAutospacing="0" w:line="340" w:lineRule="atLeast"/>
        <w:ind w:firstLine="567"/>
        <w:jc w:val="both"/>
        <w:rPr>
          <w:rFonts w:asciiTheme="majorHAnsi" w:hAnsiTheme="majorHAnsi" w:cstheme="majorHAnsi"/>
          <w:color w:val="222222"/>
          <w:sz w:val="26"/>
          <w:szCs w:val="26"/>
        </w:rPr>
      </w:pPr>
      <w:r w:rsidRPr="00A46890">
        <w:rPr>
          <w:rFonts w:asciiTheme="majorHAnsi" w:hAnsiTheme="majorHAnsi" w:cstheme="majorHAnsi"/>
          <w:color w:val="222222"/>
          <w:sz w:val="26"/>
          <w:szCs w:val="26"/>
        </w:rPr>
        <w:t>– Tổng cục Giáo dục nghề nghiệp tiếp nhận hồ sơn; căn cứ kết quả kiểm tra hồ sơ và các thông tin, minh chứng thu thập bổ sung có văn bản trả lời người đề nghị về việc công nhận văn bằng, chứng chỉ do cơ sở GDNN cấp. Trường hợp văn bằng không đủ điều kiện để được công nhận, Tổng cục GDNN nêu rõ lý do không công nhận.</w:t>
      </w:r>
      <w:r w:rsidRPr="00A46890">
        <w:rPr>
          <w:rFonts w:asciiTheme="majorHAnsi" w:hAnsiTheme="majorHAnsi" w:cstheme="majorHAnsi"/>
          <w:color w:val="222222"/>
          <w:sz w:val="26"/>
          <w:szCs w:val="26"/>
        </w:rPr>
        <w:br/>
        <w:t>– Tổng cục GDNN có thể yêu cầu người đề nghị cung cấp thêm tài liệu, thông tin để phục vụ việc xác nhận văn bằng.</w:t>
      </w:r>
    </w:p>
    <w:p w:rsidR="00D520AB" w:rsidRPr="00A46890" w:rsidRDefault="00D520AB" w:rsidP="00F343F6">
      <w:pPr>
        <w:pStyle w:val="NormalWeb"/>
        <w:shd w:val="clear" w:color="auto" w:fill="FFFFFF"/>
        <w:spacing w:before="120" w:beforeAutospacing="0" w:after="0" w:afterAutospacing="0" w:line="340" w:lineRule="atLeast"/>
        <w:ind w:firstLine="567"/>
        <w:jc w:val="both"/>
        <w:rPr>
          <w:rFonts w:asciiTheme="majorHAnsi" w:hAnsiTheme="majorHAnsi" w:cstheme="majorHAnsi"/>
          <w:b/>
          <w:bCs/>
          <w:color w:val="222222"/>
          <w:sz w:val="26"/>
          <w:szCs w:val="26"/>
        </w:rPr>
      </w:pPr>
      <w:r w:rsidRPr="00A46890">
        <w:rPr>
          <w:rFonts w:asciiTheme="majorHAnsi" w:hAnsiTheme="majorHAnsi" w:cstheme="majorHAnsi"/>
          <w:b/>
          <w:bCs/>
          <w:color w:val="222222"/>
          <w:sz w:val="26"/>
          <w:szCs w:val="26"/>
        </w:rPr>
        <w:t>Bước 3: Nhận kết quả</w:t>
      </w:r>
    </w:p>
    <w:p w:rsidR="00D520AB" w:rsidRPr="008F53A2" w:rsidRDefault="00D520AB" w:rsidP="00F343F6">
      <w:pPr>
        <w:pStyle w:val="NormalWeb"/>
        <w:shd w:val="clear" w:color="auto" w:fill="FFFFFF"/>
        <w:spacing w:before="120" w:beforeAutospacing="0" w:after="0" w:afterAutospacing="0" w:line="340" w:lineRule="atLeast"/>
        <w:ind w:firstLine="567"/>
        <w:jc w:val="both"/>
        <w:rPr>
          <w:rFonts w:asciiTheme="majorHAnsi" w:hAnsiTheme="majorHAnsi" w:cstheme="majorHAnsi"/>
          <w:color w:val="222222"/>
          <w:sz w:val="26"/>
          <w:szCs w:val="26"/>
        </w:rPr>
      </w:pPr>
      <w:r w:rsidRPr="00A46890">
        <w:rPr>
          <w:rFonts w:asciiTheme="majorHAnsi" w:hAnsiTheme="majorHAnsi" w:cstheme="majorHAnsi"/>
          <w:color w:val="222222"/>
          <w:sz w:val="26"/>
          <w:szCs w:val="26"/>
        </w:rPr>
        <w:t>Tổ chức, cá nhân đề nghị xác nhận có thể nhận kết quả xác nhận theo 2 hình thức sau:</w:t>
      </w:r>
      <w:r w:rsidRPr="00A46890">
        <w:rPr>
          <w:rFonts w:asciiTheme="majorHAnsi" w:hAnsiTheme="majorHAnsi" w:cstheme="majorHAnsi"/>
          <w:color w:val="222222"/>
          <w:sz w:val="26"/>
          <w:szCs w:val="26"/>
        </w:rPr>
        <w:br/>
        <w:t>– Đến nhận trực tiếp tại Tổng cục GDNN vào tất cả các ngày trong tuần, trừ ngày nghỉ và ngày lễ theo quy định (mang theo CMTNN, căn cước công dân hoặc hộ chiếu);</w:t>
      </w:r>
      <w:r w:rsidRPr="00A46890">
        <w:rPr>
          <w:rFonts w:asciiTheme="majorHAnsi" w:hAnsiTheme="majorHAnsi" w:cstheme="majorHAnsi"/>
          <w:color w:val="222222"/>
          <w:sz w:val="26"/>
          <w:szCs w:val="26"/>
        </w:rPr>
        <w:br/>
        <w:t xml:space="preserve">(Địa chỉ: Phòng Văn Thư, Tổng cục Giáo dục nghề nghiệp, </w:t>
      </w:r>
      <w:r w:rsidR="00FB5855" w:rsidRPr="00FB5855">
        <w:rPr>
          <w:rFonts w:asciiTheme="majorHAnsi" w:hAnsiTheme="majorHAnsi" w:cstheme="majorHAnsi"/>
          <w:color w:val="222222"/>
          <w:sz w:val="26"/>
          <w:szCs w:val="26"/>
        </w:rPr>
        <w:t>37 Nguyễn Bỉnh Khiêm, quận Hai Bà Trưng</w:t>
      </w:r>
      <w:r w:rsidRPr="00A46890">
        <w:rPr>
          <w:rFonts w:asciiTheme="majorHAnsi" w:hAnsiTheme="majorHAnsi" w:cstheme="majorHAnsi"/>
          <w:color w:val="222222"/>
          <w:sz w:val="26"/>
          <w:szCs w:val="26"/>
        </w:rPr>
        <w:t>, Hà Nội). Trong trường hợp ủy quyền cho người quen đến nhận trực tiếp cần có Giấy ủy quyền cá nhân theo đúng quy định của pháp luật.</w:t>
      </w:r>
      <w:r w:rsidRPr="00A46890">
        <w:rPr>
          <w:rFonts w:asciiTheme="majorHAnsi" w:hAnsiTheme="majorHAnsi" w:cstheme="majorHAnsi"/>
          <w:color w:val="222222"/>
          <w:sz w:val="26"/>
          <w:szCs w:val="26"/>
        </w:rPr>
        <w:br/>
        <w:t>– Nhận qua đường bưu điện theo địa chỉ, số điện thoại người nhận kết quả yêu cầu nêu trong hồ sơ đề nghị công nhận văn bằng.</w:t>
      </w:r>
    </w:p>
    <w:p w:rsidR="00D520AB" w:rsidRPr="00A46890" w:rsidRDefault="00A46890" w:rsidP="00F343F6">
      <w:pPr>
        <w:pStyle w:val="NormalWeb"/>
        <w:shd w:val="clear" w:color="auto" w:fill="FFFFFF"/>
        <w:spacing w:before="120" w:beforeAutospacing="0" w:after="0" w:afterAutospacing="0" w:line="340" w:lineRule="atLeast"/>
        <w:ind w:firstLine="567"/>
        <w:rPr>
          <w:rFonts w:asciiTheme="majorHAnsi" w:hAnsiTheme="majorHAnsi" w:cstheme="majorHAnsi"/>
          <w:b/>
          <w:bCs/>
          <w:caps/>
          <w:color w:val="222222"/>
          <w:sz w:val="26"/>
          <w:szCs w:val="26"/>
        </w:rPr>
      </w:pPr>
      <w:r w:rsidRPr="008F53A2">
        <w:rPr>
          <w:rFonts w:asciiTheme="majorHAnsi" w:hAnsiTheme="majorHAnsi" w:cstheme="majorHAnsi"/>
          <w:b/>
          <w:bCs/>
          <w:caps/>
          <w:color w:val="222222"/>
          <w:sz w:val="26"/>
          <w:szCs w:val="26"/>
        </w:rPr>
        <w:t xml:space="preserve">III. </w:t>
      </w:r>
      <w:r w:rsidR="00D520AB" w:rsidRPr="00A46890">
        <w:rPr>
          <w:rFonts w:asciiTheme="majorHAnsi" w:hAnsiTheme="majorHAnsi" w:cstheme="majorHAnsi"/>
          <w:b/>
          <w:bCs/>
          <w:caps/>
          <w:color w:val="222222"/>
          <w:sz w:val="26"/>
          <w:szCs w:val="26"/>
        </w:rPr>
        <w:t>Thành phần hồ sơ</w:t>
      </w:r>
    </w:p>
    <w:p w:rsidR="000C17AF" w:rsidRPr="008F53A2" w:rsidRDefault="00D520AB" w:rsidP="000C17AF">
      <w:pPr>
        <w:pStyle w:val="NormalWeb"/>
        <w:shd w:val="clear" w:color="auto" w:fill="FFFFFF"/>
        <w:spacing w:before="120" w:beforeAutospacing="0" w:after="0" w:afterAutospacing="0" w:line="340" w:lineRule="atLeast"/>
        <w:ind w:left="567"/>
        <w:rPr>
          <w:rFonts w:asciiTheme="majorHAnsi" w:hAnsiTheme="majorHAnsi" w:cstheme="majorHAnsi"/>
          <w:color w:val="222222"/>
          <w:sz w:val="26"/>
          <w:szCs w:val="26"/>
        </w:rPr>
      </w:pPr>
      <w:r w:rsidRPr="00A46890">
        <w:rPr>
          <w:rFonts w:asciiTheme="majorHAnsi" w:hAnsiTheme="majorHAnsi" w:cstheme="majorHAnsi"/>
          <w:b/>
          <w:bCs/>
          <w:color w:val="222222"/>
          <w:sz w:val="26"/>
          <w:szCs w:val="26"/>
        </w:rPr>
        <w:t>* Đối với hình thức Du học bao gồm:</w:t>
      </w:r>
      <w:r w:rsidRPr="00A46890">
        <w:rPr>
          <w:rFonts w:asciiTheme="majorHAnsi" w:hAnsiTheme="majorHAnsi" w:cstheme="majorHAnsi"/>
          <w:color w:val="222222"/>
          <w:sz w:val="26"/>
          <w:szCs w:val="26"/>
        </w:rPr>
        <w:br/>
        <w:t>1. Đơn đề nghị công nhận văn bằng, chứng chỉ do cơ sở giáo dục nước ngoài cấp;</w:t>
      </w:r>
    </w:p>
    <w:p w:rsidR="000C17AF" w:rsidRPr="008F53A2" w:rsidRDefault="00D520AB" w:rsidP="000C17AF">
      <w:pPr>
        <w:pStyle w:val="NormalWeb"/>
        <w:shd w:val="clear" w:color="auto" w:fill="FFFFFF"/>
        <w:spacing w:before="120" w:beforeAutospacing="0" w:after="0" w:afterAutospacing="0" w:line="340" w:lineRule="atLeast"/>
        <w:ind w:firstLine="567"/>
        <w:rPr>
          <w:rFonts w:asciiTheme="majorHAnsi" w:hAnsiTheme="majorHAnsi" w:cstheme="majorHAnsi"/>
          <w:color w:val="222222"/>
          <w:sz w:val="26"/>
          <w:szCs w:val="26"/>
        </w:rPr>
      </w:pPr>
      <w:r w:rsidRPr="00A46890">
        <w:rPr>
          <w:rFonts w:asciiTheme="majorHAnsi" w:hAnsiTheme="majorHAnsi" w:cstheme="majorHAnsi"/>
          <w:color w:val="222222"/>
          <w:sz w:val="26"/>
          <w:szCs w:val="26"/>
        </w:rPr>
        <w:t>2. Một (01) bản dịch công chứng sang tiếng Việt văn bằng, chứng chỉ đề nghị công nhận;</w:t>
      </w:r>
    </w:p>
    <w:p w:rsidR="000C17AF" w:rsidRPr="008F53A2" w:rsidRDefault="00D520AB" w:rsidP="000C17AF">
      <w:pPr>
        <w:pStyle w:val="NormalWeb"/>
        <w:shd w:val="clear" w:color="auto" w:fill="FFFFFF"/>
        <w:spacing w:before="120" w:beforeAutospacing="0" w:after="0" w:afterAutospacing="0" w:line="340" w:lineRule="atLeast"/>
        <w:ind w:firstLine="567"/>
        <w:rPr>
          <w:rFonts w:asciiTheme="majorHAnsi" w:hAnsiTheme="majorHAnsi" w:cstheme="majorHAnsi"/>
          <w:color w:val="222222"/>
          <w:sz w:val="26"/>
          <w:szCs w:val="26"/>
        </w:rPr>
      </w:pPr>
      <w:r w:rsidRPr="00A46890">
        <w:rPr>
          <w:rFonts w:asciiTheme="majorHAnsi" w:hAnsiTheme="majorHAnsi" w:cstheme="majorHAnsi"/>
          <w:color w:val="222222"/>
          <w:sz w:val="26"/>
          <w:szCs w:val="26"/>
        </w:rPr>
        <w:t>3. Một (01) bản dịch công chứng sang tiếng Việt bảng điểm theo văn bằng, chứng chỉ;</w:t>
      </w:r>
    </w:p>
    <w:p w:rsidR="000C17AF" w:rsidRPr="008F53A2" w:rsidRDefault="00D520AB" w:rsidP="000C17AF">
      <w:pPr>
        <w:pStyle w:val="NormalWeb"/>
        <w:shd w:val="clear" w:color="auto" w:fill="FFFFFF"/>
        <w:spacing w:before="120" w:beforeAutospacing="0" w:after="0" w:afterAutospacing="0" w:line="340" w:lineRule="atLeast"/>
        <w:ind w:firstLine="567"/>
        <w:rPr>
          <w:rFonts w:asciiTheme="majorHAnsi" w:hAnsiTheme="majorHAnsi" w:cstheme="majorHAnsi"/>
          <w:color w:val="222222"/>
          <w:sz w:val="26"/>
          <w:szCs w:val="26"/>
        </w:rPr>
      </w:pPr>
      <w:r w:rsidRPr="00A46890">
        <w:rPr>
          <w:rFonts w:asciiTheme="majorHAnsi" w:hAnsiTheme="majorHAnsi" w:cstheme="majorHAnsi"/>
          <w:color w:val="222222"/>
          <w:sz w:val="26"/>
          <w:szCs w:val="26"/>
        </w:rPr>
        <w:t>4. Bản sao công chứng bằng tốt nghiệp trung học phổ thông hoặc tương đương. Trong trường hợp không học trung học phổ thông thì cần kê khai rõ trong đơn đề nghị công nhận bằng, chứng chỉ;</w:t>
      </w:r>
    </w:p>
    <w:p w:rsidR="0027571C" w:rsidRPr="008F53A2" w:rsidRDefault="00D520AB" w:rsidP="000C17AF">
      <w:pPr>
        <w:pStyle w:val="NormalWeb"/>
        <w:shd w:val="clear" w:color="auto" w:fill="FFFFFF"/>
        <w:spacing w:before="120" w:beforeAutospacing="0" w:after="0" w:afterAutospacing="0" w:line="340" w:lineRule="atLeast"/>
        <w:ind w:firstLine="567"/>
        <w:rPr>
          <w:rFonts w:asciiTheme="majorHAnsi" w:hAnsiTheme="majorHAnsi" w:cstheme="majorHAnsi"/>
          <w:color w:val="222222"/>
          <w:sz w:val="26"/>
          <w:szCs w:val="26"/>
        </w:rPr>
      </w:pPr>
      <w:r w:rsidRPr="00A46890">
        <w:rPr>
          <w:rFonts w:asciiTheme="majorHAnsi" w:hAnsiTheme="majorHAnsi" w:cstheme="majorHAnsi"/>
          <w:color w:val="222222"/>
          <w:sz w:val="26"/>
          <w:szCs w:val="26"/>
        </w:rPr>
        <w:t>5. Một số văn bản tài liệu khác (nếu có):</w:t>
      </w:r>
    </w:p>
    <w:p w:rsidR="00E17D0D" w:rsidRPr="008F53A2" w:rsidRDefault="00D520AB" w:rsidP="00E17D0D">
      <w:pPr>
        <w:pStyle w:val="NormalWeb"/>
        <w:shd w:val="clear" w:color="auto" w:fill="FFFFFF"/>
        <w:spacing w:before="120" w:beforeAutospacing="0" w:after="0" w:afterAutospacing="0" w:line="340" w:lineRule="atLeast"/>
        <w:ind w:firstLine="567"/>
        <w:rPr>
          <w:rFonts w:asciiTheme="majorHAnsi" w:hAnsiTheme="majorHAnsi" w:cstheme="majorHAnsi"/>
          <w:color w:val="222222"/>
          <w:sz w:val="26"/>
          <w:szCs w:val="26"/>
        </w:rPr>
      </w:pPr>
      <w:r w:rsidRPr="00A46890">
        <w:rPr>
          <w:rFonts w:asciiTheme="majorHAnsi" w:hAnsiTheme="majorHAnsi" w:cstheme="majorHAnsi"/>
          <w:color w:val="222222"/>
          <w:sz w:val="26"/>
          <w:szCs w:val="26"/>
        </w:rPr>
        <w:t>– Minh chứng thời gian học ở nước ngoài như bản sao công chứng hộ chiếu thể hiện việc học tập liên tục ở nước ngoài, kèm theo visa hoặc thẻ cư trú;</w:t>
      </w:r>
    </w:p>
    <w:p w:rsidR="00E17D0D" w:rsidRPr="008F53A2" w:rsidRDefault="00D520AB" w:rsidP="00E17D0D">
      <w:pPr>
        <w:pStyle w:val="NormalWeb"/>
        <w:shd w:val="clear" w:color="auto" w:fill="FFFFFF"/>
        <w:spacing w:before="120" w:beforeAutospacing="0" w:after="0" w:afterAutospacing="0" w:line="340" w:lineRule="atLeast"/>
        <w:ind w:firstLine="567"/>
        <w:rPr>
          <w:rFonts w:asciiTheme="majorHAnsi" w:hAnsiTheme="majorHAnsi" w:cstheme="majorHAnsi"/>
          <w:color w:val="222222"/>
          <w:sz w:val="26"/>
          <w:szCs w:val="26"/>
        </w:rPr>
      </w:pPr>
      <w:r w:rsidRPr="00A46890">
        <w:rPr>
          <w:rFonts w:asciiTheme="majorHAnsi" w:hAnsiTheme="majorHAnsi" w:cstheme="majorHAnsi"/>
          <w:color w:val="222222"/>
          <w:sz w:val="26"/>
          <w:szCs w:val="26"/>
        </w:rPr>
        <w:lastRenderedPageBreak/>
        <w:t>– Quyết định cử đi học và tiếp nhận của cơ quan có thẩm quyền;</w:t>
      </w:r>
    </w:p>
    <w:p w:rsidR="00E17D0D" w:rsidRPr="008F53A2" w:rsidRDefault="00D520AB" w:rsidP="00E17D0D">
      <w:pPr>
        <w:pStyle w:val="NormalWeb"/>
        <w:shd w:val="clear" w:color="auto" w:fill="FFFFFF"/>
        <w:spacing w:before="120" w:beforeAutospacing="0" w:after="0" w:afterAutospacing="0" w:line="340" w:lineRule="atLeast"/>
        <w:ind w:firstLine="567"/>
        <w:rPr>
          <w:rFonts w:asciiTheme="majorHAnsi" w:hAnsiTheme="majorHAnsi" w:cstheme="majorHAnsi"/>
          <w:color w:val="222222"/>
          <w:sz w:val="26"/>
          <w:szCs w:val="26"/>
        </w:rPr>
      </w:pPr>
      <w:r w:rsidRPr="00A46890">
        <w:rPr>
          <w:rFonts w:asciiTheme="majorHAnsi" w:hAnsiTheme="majorHAnsi" w:cstheme="majorHAnsi"/>
          <w:color w:val="222222"/>
          <w:sz w:val="26"/>
          <w:szCs w:val="26"/>
        </w:rPr>
        <w:t>– Văn bản minh chứng về tính pháp lý của chương trình đào tạo của cơ sở nước ngoài;</w:t>
      </w:r>
    </w:p>
    <w:p w:rsidR="0027571C" w:rsidRPr="008F53A2" w:rsidRDefault="00D520AB" w:rsidP="000C17AF">
      <w:pPr>
        <w:pStyle w:val="NormalWeb"/>
        <w:shd w:val="clear" w:color="auto" w:fill="FFFFFF"/>
        <w:spacing w:before="120" w:beforeAutospacing="0" w:after="0" w:afterAutospacing="0" w:line="340" w:lineRule="atLeast"/>
        <w:ind w:firstLine="567"/>
        <w:rPr>
          <w:rFonts w:asciiTheme="majorHAnsi" w:hAnsiTheme="majorHAnsi" w:cstheme="majorHAnsi"/>
          <w:color w:val="222222"/>
          <w:sz w:val="26"/>
          <w:szCs w:val="26"/>
        </w:rPr>
      </w:pPr>
      <w:r w:rsidRPr="00A46890">
        <w:rPr>
          <w:rFonts w:asciiTheme="majorHAnsi" w:hAnsiTheme="majorHAnsi" w:cstheme="majorHAnsi"/>
          <w:color w:val="222222"/>
          <w:sz w:val="26"/>
          <w:szCs w:val="26"/>
        </w:rPr>
        <w:t>– Thông tin, minh chứng khác liên quan như bản chụp email/văn bản xác nhận gần đây của cơ sở GDNN nước ngoài về việc đã cấp văn bằng, chứng chỉ cho người đề nghị.</w:t>
      </w:r>
    </w:p>
    <w:p w:rsidR="00E17D0D" w:rsidRPr="008F53A2" w:rsidRDefault="00D520AB" w:rsidP="00E17D0D">
      <w:pPr>
        <w:pStyle w:val="NormalWeb"/>
        <w:shd w:val="clear" w:color="auto" w:fill="FFFFFF"/>
        <w:spacing w:before="240" w:beforeAutospacing="0" w:after="0" w:afterAutospacing="0" w:line="360" w:lineRule="atLeast"/>
        <w:ind w:left="567"/>
        <w:jc w:val="both"/>
        <w:rPr>
          <w:rFonts w:asciiTheme="majorHAnsi" w:hAnsiTheme="majorHAnsi" w:cstheme="majorHAnsi"/>
          <w:b/>
          <w:bCs/>
          <w:color w:val="222222"/>
          <w:sz w:val="26"/>
          <w:szCs w:val="26"/>
        </w:rPr>
      </w:pPr>
      <w:r w:rsidRPr="00A46890">
        <w:rPr>
          <w:rFonts w:asciiTheme="majorHAnsi" w:hAnsiTheme="majorHAnsi" w:cstheme="majorHAnsi"/>
          <w:b/>
          <w:bCs/>
          <w:color w:val="222222"/>
          <w:sz w:val="26"/>
          <w:szCs w:val="26"/>
        </w:rPr>
        <w:t>* Đối với hình thức liên kết đào tạo với nước ngoài:</w:t>
      </w:r>
    </w:p>
    <w:p w:rsidR="00E17D0D" w:rsidRPr="008F53A2" w:rsidRDefault="00D520AB" w:rsidP="00E17D0D">
      <w:pPr>
        <w:pStyle w:val="NormalWeb"/>
        <w:shd w:val="clear" w:color="auto" w:fill="FFFFFF"/>
        <w:spacing w:before="240" w:beforeAutospacing="0" w:after="0" w:afterAutospacing="0" w:line="360" w:lineRule="atLeast"/>
        <w:ind w:left="567"/>
        <w:jc w:val="both"/>
        <w:rPr>
          <w:rFonts w:asciiTheme="majorHAnsi" w:hAnsiTheme="majorHAnsi" w:cstheme="majorHAnsi"/>
          <w:color w:val="222222"/>
          <w:sz w:val="26"/>
          <w:szCs w:val="26"/>
        </w:rPr>
      </w:pPr>
      <w:r w:rsidRPr="00A46890">
        <w:rPr>
          <w:rFonts w:asciiTheme="majorHAnsi" w:hAnsiTheme="majorHAnsi" w:cstheme="majorHAnsi"/>
          <w:color w:val="222222"/>
          <w:sz w:val="26"/>
          <w:szCs w:val="26"/>
        </w:rPr>
        <w:t>1. Đơn đề nghị công nhận văn bằng, chứng chỉ do cơ sở giáo dục nước ngoài cấp;</w:t>
      </w:r>
    </w:p>
    <w:p w:rsidR="00E17D0D" w:rsidRPr="008F53A2" w:rsidRDefault="00D520AB" w:rsidP="00E17D0D">
      <w:pPr>
        <w:pStyle w:val="NormalWeb"/>
        <w:shd w:val="clear" w:color="auto" w:fill="FFFFFF"/>
        <w:spacing w:before="240" w:beforeAutospacing="0" w:after="0" w:afterAutospacing="0" w:line="360" w:lineRule="atLeast"/>
        <w:ind w:firstLine="567"/>
        <w:jc w:val="both"/>
        <w:rPr>
          <w:rFonts w:asciiTheme="majorHAnsi" w:hAnsiTheme="majorHAnsi" w:cstheme="majorHAnsi"/>
          <w:color w:val="222222"/>
          <w:sz w:val="26"/>
          <w:szCs w:val="26"/>
        </w:rPr>
      </w:pPr>
      <w:r w:rsidRPr="00A46890">
        <w:rPr>
          <w:rFonts w:asciiTheme="majorHAnsi" w:hAnsiTheme="majorHAnsi" w:cstheme="majorHAnsi"/>
          <w:color w:val="222222"/>
          <w:sz w:val="26"/>
          <w:szCs w:val="26"/>
        </w:rPr>
        <w:t>2. Một (01) bản dịch công chứng sang tiếng Việt văn bằng, chứng chỉ đề nghị công nhận;</w:t>
      </w:r>
    </w:p>
    <w:p w:rsidR="00E17D0D" w:rsidRPr="008F53A2" w:rsidRDefault="00D520AB" w:rsidP="00E17D0D">
      <w:pPr>
        <w:pStyle w:val="NormalWeb"/>
        <w:shd w:val="clear" w:color="auto" w:fill="FFFFFF"/>
        <w:spacing w:before="240" w:beforeAutospacing="0" w:after="0" w:afterAutospacing="0" w:line="360" w:lineRule="atLeast"/>
        <w:ind w:firstLine="567"/>
        <w:jc w:val="both"/>
        <w:rPr>
          <w:rFonts w:asciiTheme="majorHAnsi" w:hAnsiTheme="majorHAnsi" w:cstheme="majorHAnsi"/>
          <w:color w:val="222222"/>
          <w:sz w:val="26"/>
          <w:szCs w:val="26"/>
        </w:rPr>
      </w:pPr>
      <w:r w:rsidRPr="00A46890">
        <w:rPr>
          <w:rFonts w:asciiTheme="majorHAnsi" w:hAnsiTheme="majorHAnsi" w:cstheme="majorHAnsi"/>
          <w:color w:val="222222"/>
          <w:sz w:val="26"/>
          <w:szCs w:val="26"/>
        </w:rPr>
        <w:t>3. Một (01) bản dịch công chứng sang tiếng Việt bảng điểm theo bằng, chứng chỉ;</w:t>
      </w:r>
    </w:p>
    <w:p w:rsidR="00E17D0D" w:rsidRPr="008F53A2" w:rsidRDefault="00D520AB" w:rsidP="00E17D0D">
      <w:pPr>
        <w:pStyle w:val="NormalWeb"/>
        <w:shd w:val="clear" w:color="auto" w:fill="FFFFFF"/>
        <w:spacing w:before="240" w:beforeAutospacing="0" w:after="0" w:afterAutospacing="0" w:line="360" w:lineRule="atLeast"/>
        <w:ind w:firstLine="567"/>
        <w:jc w:val="both"/>
        <w:rPr>
          <w:rFonts w:asciiTheme="majorHAnsi" w:hAnsiTheme="majorHAnsi" w:cstheme="majorHAnsi"/>
          <w:color w:val="222222"/>
          <w:sz w:val="26"/>
          <w:szCs w:val="26"/>
        </w:rPr>
      </w:pPr>
      <w:r w:rsidRPr="00A46890">
        <w:rPr>
          <w:rFonts w:asciiTheme="majorHAnsi" w:hAnsiTheme="majorHAnsi" w:cstheme="majorHAnsi"/>
          <w:color w:val="222222"/>
          <w:sz w:val="26"/>
          <w:szCs w:val="26"/>
        </w:rPr>
        <w:t>4. Bản sao công chứng bằng tốt nghiệp trung học phổ thông hoặc tương đương. Trong trường hợp không học trung học phổ thông thì cần kê khai rõ trong đơn đề nghị công nhận bằng, chứng chỉ;</w:t>
      </w:r>
    </w:p>
    <w:p w:rsidR="00E17D0D" w:rsidRPr="008F53A2" w:rsidRDefault="00D520AB" w:rsidP="00E17D0D">
      <w:pPr>
        <w:pStyle w:val="NormalWeb"/>
        <w:shd w:val="clear" w:color="auto" w:fill="FFFFFF"/>
        <w:spacing w:before="240" w:beforeAutospacing="0" w:after="0" w:afterAutospacing="0" w:line="360" w:lineRule="atLeast"/>
        <w:ind w:firstLine="567"/>
        <w:jc w:val="both"/>
        <w:rPr>
          <w:rFonts w:asciiTheme="majorHAnsi" w:hAnsiTheme="majorHAnsi" w:cstheme="majorHAnsi"/>
          <w:color w:val="222222"/>
          <w:sz w:val="26"/>
          <w:szCs w:val="26"/>
        </w:rPr>
      </w:pPr>
      <w:r w:rsidRPr="00A46890">
        <w:rPr>
          <w:rFonts w:asciiTheme="majorHAnsi" w:hAnsiTheme="majorHAnsi" w:cstheme="majorHAnsi"/>
          <w:color w:val="222222"/>
          <w:sz w:val="26"/>
          <w:szCs w:val="26"/>
        </w:rPr>
        <w:t>5. Một (01) bản sao chứng chỉ ngoại ngữ theo yêu cầu của chương trình liên kết đào tạo, được cơ quan có thẩm quyền chứng thực;</w:t>
      </w:r>
    </w:p>
    <w:p w:rsidR="00E17D0D" w:rsidRPr="008F53A2" w:rsidRDefault="00D520AB" w:rsidP="00E17D0D">
      <w:pPr>
        <w:pStyle w:val="NormalWeb"/>
        <w:shd w:val="clear" w:color="auto" w:fill="FFFFFF"/>
        <w:spacing w:before="240" w:beforeAutospacing="0" w:after="0" w:afterAutospacing="0" w:line="360" w:lineRule="atLeast"/>
        <w:ind w:firstLine="567"/>
        <w:jc w:val="both"/>
        <w:rPr>
          <w:rFonts w:asciiTheme="majorHAnsi" w:hAnsiTheme="majorHAnsi" w:cstheme="majorHAnsi"/>
          <w:color w:val="222222"/>
          <w:sz w:val="26"/>
          <w:szCs w:val="26"/>
        </w:rPr>
      </w:pPr>
      <w:r w:rsidRPr="00A46890">
        <w:rPr>
          <w:rFonts w:asciiTheme="majorHAnsi" w:hAnsiTheme="majorHAnsi" w:cstheme="majorHAnsi"/>
          <w:color w:val="222222"/>
          <w:sz w:val="26"/>
          <w:szCs w:val="26"/>
        </w:rPr>
        <w:t>* Một số văn bản tài liệu khác (nếu có):</w:t>
      </w:r>
    </w:p>
    <w:p w:rsidR="00E17D0D" w:rsidRPr="008F53A2" w:rsidRDefault="00D520AB" w:rsidP="00E17D0D">
      <w:pPr>
        <w:pStyle w:val="NormalWeb"/>
        <w:shd w:val="clear" w:color="auto" w:fill="FFFFFF"/>
        <w:spacing w:before="240" w:beforeAutospacing="0" w:after="0" w:afterAutospacing="0" w:line="360" w:lineRule="atLeast"/>
        <w:ind w:firstLine="567"/>
        <w:jc w:val="both"/>
        <w:rPr>
          <w:rFonts w:asciiTheme="majorHAnsi" w:hAnsiTheme="majorHAnsi" w:cstheme="majorHAnsi"/>
          <w:color w:val="222222"/>
          <w:sz w:val="26"/>
          <w:szCs w:val="26"/>
        </w:rPr>
      </w:pPr>
      <w:r w:rsidRPr="00A46890">
        <w:rPr>
          <w:rFonts w:asciiTheme="majorHAnsi" w:hAnsiTheme="majorHAnsi" w:cstheme="majorHAnsi"/>
          <w:color w:val="222222"/>
          <w:sz w:val="26"/>
          <w:szCs w:val="26"/>
        </w:rPr>
        <w:t>– Văn bản minh chứng về tính pháp lý của chương trình đào tạo (như Bản sao Quyết định của cơ quan có thẩm quyền phê duyệt chương trình đào tạo liên kết với nước ngoài)</w:t>
      </w:r>
    </w:p>
    <w:p w:rsidR="00D520AB" w:rsidRPr="008F53A2" w:rsidRDefault="00D520AB" w:rsidP="00E17D0D">
      <w:pPr>
        <w:pStyle w:val="NormalWeb"/>
        <w:shd w:val="clear" w:color="auto" w:fill="FFFFFF"/>
        <w:spacing w:before="240" w:beforeAutospacing="0" w:after="0" w:afterAutospacing="0" w:line="360" w:lineRule="atLeast"/>
        <w:ind w:firstLine="567"/>
        <w:jc w:val="both"/>
        <w:rPr>
          <w:rFonts w:asciiTheme="majorHAnsi" w:hAnsiTheme="majorHAnsi" w:cstheme="majorHAnsi"/>
          <w:color w:val="222222"/>
          <w:sz w:val="26"/>
          <w:szCs w:val="26"/>
        </w:rPr>
      </w:pPr>
      <w:r w:rsidRPr="00A46890">
        <w:rPr>
          <w:rFonts w:asciiTheme="majorHAnsi" w:hAnsiTheme="majorHAnsi" w:cstheme="majorHAnsi"/>
          <w:color w:val="222222"/>
          <w:sz w:val="26"/>
          <w:szCs w:val="26"/>
        </w:rPr>
        <w:t>– Giấy xác nhận hoặc công văn xác nhận theo học và hoàn thành chương trình liên kết đào tạo do cơ sở giáo dục Việt Nam cấp;</w:t>
      </w:r>
    </w:p>
    <w:p w:rsidR="00D520AB" w:rsidRPr="00A46890" w:rsidRDefault="00D520AB" w:rsidP="00F343F6">
      <w:pPr>
        <w:pStyle w:val="NormalWeb"/>
        <w:shd w:val="clear" w:color="auto" w:fill="FFFFFF"/>
        <w:spacing w:before="120" w:beforeAutospacing="0" w:after="0" w:afterAutospacing="0" w:line="340" w:lineRule="atLeast"/>
        <w:ind w:firstLine="567"/>
        <w:rPr>
          <w:rFonts w:asciiTheme="majorHAnsi" w:hAnsiTheme="majorHAnsi" w:cstheme="majorHAnsi"/>
          <w:b/>
          <w:bCs/>
          <w:color w:val="222222"/>
          <w:sz w:val="26"/>
          <w:szCs w:val="26"/>
        </w:rPr>
      </w:pPr>
      <w:r w:rsidRPr="00A46890">
        <w:rPr>
          <w:rFonts w:asciiTheme="majorHAnsi" w:hAnsiTheme="majorHAnsi" w:cstheme="majorHAnsi"/>
          <w:b/>
          <w:bCs/>
          <w:color w:val="222222"/>
          <w:sz w:val="26"/>
          <w:szCs w:val="26"/>
        </w:rPr>
        <w:t>Số lượng hồ sơ</w:t>
      </w:r>
    </w:p>
    <w:p w:rsidR="00D520AB" w:rsidRPr="00A46890" w:rsidRDefault="00D520AB" w:rsidP="00F343F6">
      <w:pPr>
        <w:pStyle w:val="NormalWeb"/>
        <w:shd w:val="clear" w:color="auto" w:fill="FFFFFF"/>
        <w:spacing w:before="120" w:beforeAutospacing="0" w:after="0" w:afterAutospacing="0" w:line="340" w:lineRule="atLeast"/>
        <w:ind w:firstLine="567"/>
        <w:rPr>
          <w:rFonts w:asciiTheme="majorHAnsi" w:hAnsiTheme="majorHAnsi" w:cstheme="majorHAnsi"/>
          <w:color w:val="222222"/>
          <w:sz w:val="26"/>
          <w:szCs w:val="26"/>
        </w:rPr>
      </w:pPr>
      <w:r w:rsidRPr="00A46890">
        <w:rPr>
          <w:rFonts w:asciiTheme="majorHAnsi" w:hAnsiTheme="majorHAnsi" w:cstheme="majorHAnsi"/>
          <w:color w:val="222222"/>
          <w:sz w:val="26"/>
          <w:szCs w:val="26"/>
        </w:rPr>
        <w:t>01 bộ</w:t>
      </w:r>
    </w:p>
    <w:p w:rsidR="00D520AB" w:rsidRPr="00A46890" w:rsidRDefault="00D520AB" w:rsidP="00F343F6">
      <w:pPr>
        <w:pStyle w:val="NormalWeb"/>
        <w:shd w:val="clear" w:color="auto" w:fill="FFFFFF"/>
        <w:spacing w:before="120" w:beforeAutospacing="0" w:after="0" w:afterAutospacing="0" w:line="340" w:lineRule="atLeast"/>
        <w:ind w:firstLine="567"/>
        <w:rPr>
          <w:rFonts w:asciiTheme="majorHAnsi" w:hAnsiTheme="majorHAnsi" w:cstheme="majorHAnsi"/>
          <w:b/>
          <w:bCs/>
          <w:color w:val="222222"/>
          <w:sz w:val="26"/>
          <w:szCs w:val="26"/>
        </w:rPr>
      </w:pPr>
      <w:r w:rsidRPr="00A46890">
        <w:rPr>
          <w:rFonts w:asciiTheme="majorHAnsi" w:hAnsiTheme="majorHAnsi" w:cstheme="majorHAnsi"/>
          <w:b/>
          <w:bCs/>
          <w:color w:val="222222"/>
          <w:sz w:val="26"/>
          <w:szCs w:val="26"/>
        </w:rPr>
        <w:t>Hình thức nộp hồ sơ</w:t>
      </w:r>
    </w:p>
    <w:p w:rsidR="00D520AB" w:rsidRPr="00A46890" w:rsidRDefault="00D520AB" w:rsidP="00F343F6">
      <w:pPr>
        <w:pStyle w:val="NormalWeb"/>
        <w:shd w:val="clear" w:color="auto" w:fill="FFFFFF"/>
        <w:spacing w:before="120" w:beforeAutospacing="0" w:after="0" w:afterAutospacing="0" w:line="340" w:lineRule="atLeast"/>
        <w:ind w:firstLine="567"/>
        <w:rPr>
          <w:rFonts w:asciiTheme="majorHAnsi" w:hAnsiTheme="majorHAnsi" w:cstheme="majorHAnsi"/>
          <w:color w:val="222222"/>
          <w:sz w:val="26"/>
          <w:szCs w:val="26"/>
        </w:rPr>
      </w:pPr>
      <w:r w:rsidRPr="00A46890">
        <w:rPr>
          <w:rFonts w:asciiTheme="majorHAnsi" w:hAnsiTheme="majorHAnsi" w:cstheme="majorHAnsi"/>
          <w:color w:val="222222"/>
          <w:sz w:val="26"/>
          <w:szCs w:val="26"/>
        </w:rPr>
        <w:t>Nộp trực tiếp hoặc qua đường bưu điện</w:t>
      </w:r>
    </w:p>
    <w:p w:rsidR="00D520AB" w:rsidRPr="00A46890" w:rsidRDefault="00A46890" w:rsidP="00F343F6">
      <w:pPr>
        <w:spacing w:before="120" w:after="0" w:line="340" w:lineRule="atLeast"/>
        <w:ind w:firstLine="567"/>
        <w:jc w:val="both"/>
        <w:rPr>
          <w:rFonts w:asciiTheme="majorHAnsi" w:hAnsiTheme="majorHAnsi" w:cstheme="majorHAnsi"/>
          <w:b/>
          <w:color w:val="222222"/>
          <w:sz w:val="26"/>
          <w:szCs w:val="26"/>
          <w:shd w:val="clear" w:color="auto" w:fill="FFFFFF"/>
        </w:rPr>
      </w:pPr>
      <w:r w:rsidRPr="00A46890">
        <w:rPr>
          <w:rFonts w:asciiTheme="majorHAnsi" w:hAnsiTheme="majorHAnsi" w:cstheme="majorHAnsi"/>
          <w:b/>
          <w:color w:val="222222"/>
          <w:sz w:val="26"/>
          <w:szCs w:val="26"/>
          <w:shd w:val="clear" w:color="auto" w:fill="FFFFFF"/>
        </w:rPr>
        <w:t>IV. BIỂU MẪU</w:t>
      </w:r>
    </w:p>
    <w:p w:rsidR="00A46890" w:rsidRPr="00A46890" w:rsidRDefault="00A46890" w:rsidP="00F343F6">
      <w:pPr>
        <w:pStyle w:val="NormalWeb"/>
        <w:shd w:val="clear" w:color="auto" w:fill="FFFFFF"/>
        <w:spacing w:before="120" w:beforeAutospacing="0" w:after="0" w:afterAutospacing="0" w:line="340" w:lineRule="atLeast"/>
        <w:ind w:firstLine="567"/>
        <w:rPr>
          <w:rFonts w:asciiTheme="majorHAnsi" w:hAnsiTheme="majorHAnsi" w:cstheme="majorHAnsi"/>
          <w:b/>
          <w:bCs/>
          <w:color w:val="222222"/>
          <w:sz w:val="26"/>
          <w:szCs w:val="26"/>
        </w:rPr>
      </w:pPr>
      <w:r w:rsidRPr="00A46890">
        <w:rPr>
          <w:rFonts w:asciiTheme="majorHAnsi" w:hAnsiTheme="majorHAnsi" w:cstheme="majorHAnsi"/>
          <w:b/>
          <w:bCs/>
          <w:color w:val="222222"/>
          <w:sz w:val="26"/>
          <w:szCs w:val="26"/>
        </w:rPr>
        <w:t>Mẫu đơn, mẫu tờ khai</w:t>
      </w:r>
    </w:p>
    <w:p w:rsidR="008F53A2" w:rsidRDefault="00A46890" w:rsidP="00E17D0D">
      <w:pPr>
        <w:pStyle w:val="NormalWeb"/>
        <w:shd w:val="clear" w:color="auto" w:fill="FFFFFF"/>
        <w:spacing w:before="120" w:beforeAutospacing="0" w:after="0" w:afterAutospacing="0" w:line="340" w:lineRule="atLeast"/>
        <w:ind w:firstLine="567"/>
        <w:jc w:val="both"/>
        <w:rPr>
          <w:rFonts w:asciiTheme="majorHAnsi" w:hAnsiTheme="majorHAnsi" w:cstheme="majorHAnsi"/>
          <w:i/>
          <w:iCs/>
          <w:color w:val="222222"/>
          <w:sz w:val="26"/>
          <w:szCs w:val="26"/>
        </w:rPr>
      </w:pPr>
      <w:r w:rsidRPr="00A46890">
        <w:rPr>
          <w:rFonts w:asciiTheme="majorHAnsi" w:hAnsiTheme="majorHAnsi" w:cstheme="majorHAnsi"/>
          <w:i/>
          <w:iCs/>
          <w:color w:val="222222"/>
          <w:sz w:val="26"/>
          <w:szCs w:val="26"/>
        </w:rPr>
        <w:t>Đơn đề nghị Công nhận văn bằng/chứng chỉ giáo dục nghề nghiệp do cơ sở giáo dục nghề nghiệp nước ngoài cấp</w:t>
      </w:r>
    </w:p>
    <w:sectPr w:rsidR="008F53A2" w:rsidSect="00AA4879">
      <w:headerReference w:type="default" r:id="rId7"/>
      <w:pgSz w:w="11906" w:h="16838" w:code="9"/>
      <w:pgMar w:top="1134" w:right="1134" w:bottom="102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39C" w:rsidRDefault="0087339C" w:rsidP="00743D96">
      <w:pPr>
        <w:spacing w:after="0" w:line="240" w:lineRule="auto"/>
      </w:pPr>
      <w:r>
        <w:separator/>
      </w:r>
    </w:p>
  </w:endnote>
  <w:endnote w:type="continuationSeparator" w:id="0">
    <w:p w:rsidR="0087339C" w:rsidRDefault="0087339C" w:rsidP="0074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39C" w:rsidRDefault="0087339C" w:rsidP="00743D96">
      <w:pPr>
        <w:spacing w:after="0" w:line="240" w:lineRule="auto"/>
      </w:pPr>
      <w:r>
        <w:separator/>
      </w:r>
    </w:p>
  </w:footnote>
  <w:footnote w:type="continuationSeparator" w:id="0">
    <w:p w:rsidR="0087339C" w:rsidRDefault="0087339C" w:rsidP="00743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1960"/>
      <w:docPartObj>
        <w:docPartGallery w:val="Page Numbers (Top of Page)"/>
        <w:docPartUnique/>
      </w:docPartObj>
    </w:sdtPr>
    <w:sdtEndPr>
      <w:rPr>
        <w:rFonts w:asciiTheme="majorHAnsi" w:hAnsiTheme="majorHAnsi" w:cstheme="majorHAnsi"/>
        <w:noProof/>
        <w:sz w:val="26"/>
        <w:szCs w:val="26"/>
      </w:rPr>
    </w:sdtEndPr>
    <w:sdtContent>
      <w:p w:rsidR="00743D96" w:rsidRPr="00743D96" w:rsidRDefault="00743D96">
        <w:pPr>
          <w:pStyle w:val="Header"/>
          <w:jc w:val="center"/>
          <w:rPr>
            <w:rFonts w:asciiTheme="majorHAnsi" w:hAnsiTheme="majorHAnsi" w:cstheme="majorHAnsi"/>
            <w:sz w:val="26"/>
            <w:szCs w:val="26"/>
          </w:rPr>
        </w:pPr>
        <w:r w:rsidRPr="00743D96">
          <w:rPr>
            <w:rFonts w:asciiTheme="majorHAnsi" w:hAnsiTheme="majorHAnsi" w:cstheme="majorHAnsi"/>
            <w:sz w:val="26"/>
            <w:szCs w:val="26"/>
          </w:rPr>
          <w:fldChar w:fldCharType="begin"/>
        </w:r>
        <w:r w:rsidRPr="00743D96">
          <w:rPr>
            <w:rFonts w:asciiTheme="majorHAnsi" w:hAnsiTheme="majorHAnsi" w:cstheme="majorHAnsi"/>
            <w:sz w:val="26"/>
            <w:szCs w:val="26"/>
          </w:rPr>
          <w:instrText xml:space="preserve"> PAGE   \* MERGEFORMAT </w:instrText>
        </w:r>
        <w:r w:rsidRPr="00743D96">
          <w:rPr>
            <w:rFonts w:asciiTheme="majorHAnsi" w:hAnsiTheme="majorHAnsi" w:cstheme="majorHAnsi"/>
            <w:sz w:val="26"/>
            <w:szCs w:val="26"/>
          </w:rPr>
          <w:fldChar w:fldCharType="separate"/>
        </w:r>
        <w:r w:rsidR="00755505">
          <w:rPr>
            <w:rFonts w:asciiTheme="majorHAnsi" w:hAnsiTheme="majorHAnsi" w:cstheme="majorHAnsi"/>
            <w:noProof/>
            <w:sz w:val="26"/>
            <w:szCs w:val="26"/>
          </w:rPr>
          <w:t>2</w:t>
        </w:r>
        <w:r w:rsidRPr="00743D96">
          <w:rPr>
            <w:rFonts w:asciiTheme="majorHAnsi" w:hAnsiTheme="majorHAnsi" w:cstheme="majorHAnsi"/>
            <w:noProof/>
            <w:sz w:val="26"/>
            <w:szCs w:val="26"/>
          </w:rPr>
          <w:fldChar w:fldCharType="end"/>
        </w:r>
      </w:p>
    </w:sdtContent>
  </w:sdt>
  <w:p w:rsidR="00743D96" w:rsidRDefault="00743D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96"/>
    <w:rsid w:val="00004E96"/>
    <w:rsid w:val="00010D7F"/>
    <w:rsid w:val="00075618"/>
    <w:rsid w:val="000821A5"/>
    <w:rsid w:val="000C17AF"/>
    <w:rsid w:val="001525DC"/>
    <w:rsid w:val="00172B7F"/>
    <w:rsid w:val="0027571C"/>
    <w:rsid w:val="002F65E7"/>
    <w:rsid w:val="003477AB"/>
    <w:rsid w:val="00424509"/>
    <w:rsid w:val="005E3295"/>
    <w:rsid w:val="0072307C"/>
    <w:rsid w:val="00743D96"/>
    <w:rsid w:val="00755505"/>
    <w:rsid w:val="0087339C"/>
    <w:rsid w:val="008F53A2"/>
    <w:rsid w:val="009709DB"/>
    <w:rsid w:val="00A46890"/>
    <w:rsid w:val="00AA4879"/>
    <w:rsid w:val="00AF3091"/>
    <w:rsid w:val="00BB7F0E"/>
    <w:rsid w:val="00C77EB2"/>
    <w:rsid w:val="00C8280C"/>
    <w:rsid w:val="00D520AB"/>
    <w:rsid w:val="00DB14E5"/>
    <w:rsid w:val="00DB5802"/>
    <w:rsid w:val="00E17D0D"/>
    <w:rsid w:val="00F343F6"/>
    <w:rsid w:val="00FB58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9DB"/>
    <w:pPr>
      <w:ind w:left="720"/>
      <w:contextualSpacing/>
    </w:pPr>
  </w:style>
  <w:style w:type="paragraph" w:styleId="NormalWeb">
    <w:name w:val="Normal (Web)"/>
    <w:basedOn w:val="Normal"/>
    <w:uiPriority w:val="99"/>
    <w:unhideWhenUsed/>
    <w:rsid w:val="00D520AB"/>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743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D96"/>
  </w:style>
  <w:style w:type="paragraph" w:styleId="Footer">
    <w:name w:val="footer"/>
    <w:basedOn w:val="Normal"/>
    <w:link w:val="FooterChar"/>
    <w:uiPriority w:val="99"/>
    <w:unhideWhenUsed/>
    <w:rsid w:val="00743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D96"/>
  </w:style>
  <w:style w:type="paragraph" w:styleId="BalloonText">
    <w:name w:val="Balloon Text"/>
    <w:basedOn w:val="Normal"/>
    <w:link w:val="BalloonTextChar"/>
    <w:uiPriority w:val="99"/>
    <w:semiHidden/>
    <w:unhideWhenUsed/>
    <w:rsid w:val="008F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3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9DB"/>
    <w:pPr>
      <w:ind w:left="720"/>
      <w:contextualSpacing/>
    </w:pPr>
  </w:style>
  <w:style w:type="paragraph" w:styleId="NormalWeb">
    <w:name w:val="Normal (Web)"/>
    <w:basedOn w:val="Normal"/>
    <w:uiPriority w:val="99"/>
    <w:unhideWhenUsed/>
    <w:rsid w:val="00D520AB"/>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743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D96"/>
  </w:style>
  <w:style w:type="paragraph" w:styleId="Footer">
    <w:name w:val="footer"/>
    <w:basedOn w:val="Normal"/>
    <w:link w:val="FooterChar"/>
    <w:uiPriority w:val="99"/>
    <w:unhideWhenUsed/>
    <w:rsid w:val="00743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D96"/>
  </w:style>
  <w:style w:type="paragraph" w:styleId="BalloonText">
    <w:name w:val="Balloon Text"/>
    <w:basedOn w:val="Normal"/>
    <w:link w:val="BalloonTextChar"/>
    <w:uiPriority w:val="99"/>
    <w:semiHidden/>
    <w:unhideWhenUsed/>
    <w:rsid w:val="008F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131">
      <w:bodyDiv w:val="1"/>
      <w:marLeft w:val="0"/>
      <w:marRight w:val="0"/>
      <w:marTop w:val="0"/>
      <w:marBottom w:val="0"/>
      <w:divBdr>
        <w:top w:val="none" w:sz="0" w:space="0" w:color="auto"/>
        <w:left w:val="none" w:sz="0" w:space="0" w:color="auto"/>
        <w:bottom w:val="none" w:sz="0" w:space="0" w:color="auto"/>
        <w:right w:val="none" w:sz="0" w:space="0" w:color="auto"/>
      </w:divBdr>
    </w:div>
    <w:div w:id="751044019">
      <w:bodyDiv w:val="1"/>
      <w:marLeft w:val="0"/>
      <w:marRight w:val="0"/>
      <w:marTop w:val="0"/>
      <w:marBottom w:val="0"/>
      <w:divBdr>
        <w:top w:val="none" w:sz="0" w:space="0" w:color="auto"/>
        <w:left w:val="none" w:sz="0" w:space="0" w:color="auto"/>
        <w:bottom w:val="none" w:sz="0" w:space="0" w:color="auto"/>
        <w:right w:val="none" w:sz="0" w:space="0" w:color="auto"/>
      </w:divBdr>
    </w:div>
    <w:div w:id="118648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15</cp:revision>
  <cp:lastPrinted>2023-07-20T03:49:00Z</cp:lastPrinted>
  <dcterms:created xsi:type="dcterms:W3CDTF">2022-02-21T09:19:00Z</dcterms:created>
  <dcterms:modified xsi:type="dcterms:W3CDTF">2024-02-06T03:25:00Z</dcterms:modified>
</cp:coreProperties>
</file>